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绿化奖章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候选</w:t>
      </w:r>
      <w:r>
        <w:rPr>
          <w:rFonts w:hint="eastAsia" w:ascii="方正小标宋简体" w:eastAsia="方正小标宋简体"/>
          <w:sz w:val="32"/>
          <w:szCs w:val="32"/>
        </w:rPr>
        <w:t>名单（50名）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方春英（女）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贵州日报当代融媒体集团绿色贵州专刊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高级主管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娄馨予（女）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贵州省军区保障局助理员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许  杰（瑶族）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武警贵州省总队黔东南支队保障处处长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罗圆圆（女）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锦屏县人民检察院检察委员会专职委员、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第一检察部主任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吴章义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雷山县人民法院副院长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高  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贵州大学教授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刘  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贵州省公安厅食品药品生态环境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犯罪侦查总队副总队队长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陈育杰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六盘水市城乡建设技术服务中心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城建服务科副科长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黄  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贵州省水城公路管理段工程师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廖章志（布依族）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贵州省水土保持科技示范推广中心科长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龙锐芳（女，侗族）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黔东南州农产品绿色发展服务站工程师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杨柳菊（女，侗族）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贵州省关岭自治县花江镇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林业和环境保护工作站工作员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邓伯龙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贵州省湿地和公益林保护中心主任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陈瑞芳（布依族）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贵州省国有龙里林场高级工程师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谭成江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贵州茂兰国家级自然保护区管理局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高级工程师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向  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贵阳市林业局副局长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熊  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贵阳市人力资源和社会保障局副局长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何异杰（布依族）        贵州双龙航空港经济区生态环境局副局长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张万霞（女）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白云区林业站站长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雷  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遵义市林业科学研究所副所长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徐志文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遵义市林业综合服务中心工程师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6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孙元烽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8"/>
          <w:szCs w:val="28"/>
          <w:fitText w:val="4900" w:id="1771452381"/>
          <w:lang w:val="en-US" w:eastAsia="zh-CN"/>
        </w:rPr>
        <w:t>遵义市自然保护地管理服务中心</w:t>
      </w:r>
      <w:r>
        <w:rPr>
          <w:rFonts w:hint="eastAsia" w:ascii="仿宋_GB2312" w:hAnsi="宋体" w:eastAsia="仿宋_GB2312" w:cs="宋体"/>
          <w:color w:val="000000"/>
          <w:spacing w:val="4"/>
          <w:kern w:val="0"/>
          <w:sz w:val="28"/>
          <w:szCs w:val="28"/>
          <w:highlight w:val="none"/>
          <w:fitText w:val="4900" w:id="1771452381"/>
          <w:lang w:val="en-US" w:eastAsia="zh-CN"/>
        </w:rPr>
        <w:t>工程</w:t>
      </w:r>
      <w:r>
        <w:rPr>
          <w:rFonts w:hint="eastAsia" w:ascii="仿宋_GB2312" w:hAnsi="宋体" w:eastAsia="仿宋_GB2312" w:cs="宋体"/>
          <w:color w:val="000000"/>
          <w:spacing w:val="6"/>
          <w:kern w:val="0"/>
          <w:sz w:val="28"/>
          <w:szCs w:val="28"/>
          <w:highlight w:val="none"/>
          <w:fitText w:val="4900" w:id="1771452381"/>
          <w:lang w:val="en-US" w:eastAsia="zh-CN"/>
        </w:rPr>
        <w:t>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6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王  旭（女）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汇川区林业资源湿地公园保护中心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6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建产股负责人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6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黄  珊（女）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遵义市林业综合服务中心工程师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丁武福（回族）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六盘水市自然保护地工作中心主任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王庭博（彝族）          钟山区林业中心高级工程师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郑晓华（女，彝族）      六盘水市天然林保护工程中心高级工程师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王  立（仡佬族）        关岭自治县营林种苗服务中心副主任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赵世秀（女）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镇宁县双龙山街道农业服务中心工程师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杨  英（女，布依族）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安顺市平坝区森林病虫防治检疫站站长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单绍朋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毕节市林业科学研究所工程师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耿继斌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pacing w:val="1"/>
          <w:w w:val="94"/>
          <w:kern w:val="0"/>
          <w:sz w:val="28"/>
          <w:szCs w:val="28"/>
          <w:fitText w:val="5040" w:id="1528319188"/>
          <w:lang w:val="en-US" w:eastAsia="zh-CN"/>
        </w:rPr>
        <w:t>威宁县造林绿化工作服务中心正高级工程</w:t>
      </w:r>
      <w:r>
        <w:rPr>
          <w:rFonts w:hint="eastAsia" w:ascii="仿宋_GB2312" w:hAnsi="宋体" w:eastAsia="仿宋_GB2312" w:cs="宋体"/>
          <w:color w:val="000000"/>
          <w:spacing w:val="8"/>
          <w:w w:val="94"/>
          <w:kern w:val="0"/>
          <w:sz w:val="28"/>
          <w:szCs w:val="28"/>
          <w:fitText w:val="5040" w:id="1528319188"/>
          <w:lang w:val="en-US" w:eastAsia="zh-CN"/>
        </w:rPr>
        <w:t>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刘  辑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毕节市七星关区造林绿化中心负责人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王  勇（彝族）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黔西市林政资源服务站高级工程师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冯邦贤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铜仁市林业调查规划队队长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王江旭（苗族）         铜仁市万山区检疫站负责人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杨昌智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江口县林业局森林病虫防治检疫站工作员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蒲红强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pacing w:val="1"/>
          <w:w w:val="95"/>
          <w:kern w:val="0"/>
          <w:sz w:val="28"/>
          <w:szCs w:val="28"/>
          <w:fitText w:val="5079" w:id="669607038"/>
          <w:lang w:val="en-US" w:eastAsia="zh-CN"/>
        </w:rPr>
        <w:t>贵州省思南白鹭湖国家湿地公园管理局局</w:t>
      </w:r>
      <w:r>
        <w:rPr>
          <w:rFonts w:hint="eastAsia" w:ascii="仿宋_GB2312" w:hAnsi="宋体" w:eastAsia="仿宋_GB2312" w:cs="宋体"/>
          <w:color w:val="000000"/>
          <w:spacing w:val="7"/>
          <w:w w:val="95"/>
          <w:kern w:val="0"/>
          <w:sz w:val="28"/>
          <w:szCs w:val="28"/>
          <w:fitText w:val="5079" w:id="669607038"/>
          <w:lang w:val="en-US" w:eastAsia="zh-CN"/>
        </w:rPr>
        <w:t>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潘柳廷（苗族）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黔东南州林业调查规划设计院副院长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陶光林（侗族）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黔东南州林业科学研究所主任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吴小春（女，苗族）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天柱县林业科技推广站副站长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李洋进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镇远县天然林保护服务中心主任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杨敏千（女，侗族）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从江县林下经济发展中心造林股工程师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向仕敏（女）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黔南州林业局副局长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吴泽富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黔南州林业资源调查监测中心主任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李沛洪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福泉市林业工程建设中心主任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舒扬（女，侗族）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贵定县林业生态工程建设中心主任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陈远东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黔西南州林业局营林科负责人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王  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pacing w:val="1"/>
          <w:w w:val="92"/>
          <w:kern w:val="0"/>
          <w:sz w:val="28"/>
          <w:szCs w:val="28"/>
          <w:fitText w:val="4900" w:id="991038019"/>
          <w:lang w:val="en-US" w:eastAsia="zh-CN"/>
        </w:rPr>
        <w:t>黔西南州贞丰县林业局营林服务中心负责人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易辉栋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黔西南州晴隆县林业局检疫股工作员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zE2YzlmYzUxZmQwMTBjMGQ0MThiODEyYTIyMTYifQ=="/>
  </w:docVars>
  <w:rsids>
    <w:rsidRoot w:val="563637A5"/>
    <w:rsid w:val="07E860EA"/>
    <w:rsid w:val="086A6F41"/>
    <w:rsid w:val="2B496895"/>
    <w:rsid w:val="2E3E4791"/>
    <w:rsid w:val="42A525C5"/>
    <w:rsid w:val="42BE044E"/>
    <w:rsid w:val="453B198D"/>
    <w:rsid w:val="4DF95415"/>
    <w:rsid w:val="563637A5"/>
    <w:rsid w:val="638646AC"/>
    <w:rsid w:val="68572E00"/>
    <w:rsid w:val="76E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格式一级标题"/>
    <w:basedOn w:val="1"/>
    <w:qFormat/>
    <w:uiPriority w:val="0"/>
    <w:pPr>
      <w:spacing w:before="120" w:after="120" w:line="720" w:lineRule="exact"/>
    </w:pPr>
    <w:rPr>
      <w:rFonts w:eastAsia="方正小标宋简体" w:asciiTheme="minorAscii" w:hAnsiTheme="minorAscii"/>
      <w:sz w:val="44"/>
    </w:rPr>
  </w:style>
  <w:style w:type="paragraph" w:customStyle="1" w:styleId="5">
    <w:name w:val="公文格式正文一级标题"/>
    <w:basedOn w:val="1"/>
    <w:qFormat/>
    <w:uiPriority w:val="0"/>
    <w:pPr>
      <w:spacing w:line="720" w:lineRule="exact"/>
    </w:pPr>
    <w:rPr>
      <w:rFonts w:hint="eastAsia" w:eastAsia="黑体" w:asciiTheme="minorAscii" w:hAnsiTheme="minorAscii"/>
      <w:sz w:val="32"/>
    </w:rPr>
  </w:style>
  <w:style w:type="paragraph" w:customStyle="1" w:styleId="6">
    <w:name w:val="公文格式二级标题"/>
    <w:basedOn w:val="1"/>
    <w:qFormat/>
    <w:uiPriority w:val="0"/>
    <w:pPr>
      <w:spacing w:line="720" w:lineRule="exact"/>
    </w:pPr>
    <w:rPr>
      <w:rFonts w:hint="eastAsia" w:eastAsia="楷体_GB2312" w:asciiTheme="minorAscii" w:hAnsiTheme="minorAscii"/>
      <w:sz w:val="32"/>
    </w:rPr>
  </w:style>
  <w:style w:type="paragraph" w:customStyle="1" w:styleId="7">
    <w:name w:val="公文格式正文"/>
    <w:basedOn w:val="1"/>
    <w:qFormat/>
    <w:uiPriority w:val="0"/>
    <w:pPr>
      <w:spacing w:line="570" w:lineRule="exact"/>
      <w:ind w:firstLine="880" w:firstLineChars="200"/>
    </w:pPr>
    <w:rPr>
      <w:rFonts w:hint="eastAsia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2023-12-22T03:09:00Z</dcterms:created>
  <dc:creator>Administrator</dc:creator>
  <cp:lastModifiedBy>lenovo</cp:lastModifiedBy>
  <cp:lastPrinted>2023-12-27T00:59:00Z</cp:lastPrinted>
  <dcterms:modified xsi:type="dcterms:W3CDTF">2024-01-02T09:09:07Z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6F8D752E432D4A59A482E08FB9566C20_12</vt:lpwstr>
  </property>
</Properties>
</file>