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2838" w:leftChars="304" w:hanging="2200" w:hangingChars="5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贵州省员工录用、灵活就业、企业职工退休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2838" w:leftChars="304" w:hanging="22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“一件事一次办”专班成员名单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组  长：谢丹青  省人力资源社会保障厅党组成员、副厅长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副组长：黄跃虎  省人力资源社会保障厅政策法规处处长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项华莹  省医疗保障事务中心二级调研员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董小星  省住房城乡建设厅政务服务中心副主任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喻艳丽  省税务局征管和科技发展处副处长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  员：贺  浪  省政务服务中心业务一处工作人员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张小文  省医疗保障事务中心四级主任科员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唐湘玲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  <w:t>省住房城乡建设厅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vertAlign w:val="baseline"/>
          <w:lang w:val="en-US" w:eastAsia="zh-CN"/>
        </w:rPr>
        <w:t>公积金监管处工作人员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 xml:space="preserve">佟  涛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省税务局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社会保险费处工作人员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田芳芳  省就业局四级调研员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李  薇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  <w:t>省社保局养老失业保险待遇审理处三级调研员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敖显洪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  <w:lang w:val="en-US" w:eastAsia="zh-CN"/>
        </w:rPr>
        <w:t>省人力资源社会保障厅信息中心中级工程师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吴桂均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  <w:t>省社保局养老失业保险征缴处三级主任科员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张  锐  省人才大市场工作人员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袁小桃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highlight w:val="none"/>
          <w:lang w:val="en-US" w:eastAsia="zh-CN"/>
        </w:rPr>
        <w:t>省人力资源社会保障厅政策法规处工作人员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专班下设办公室在省人力资源社会保障厅政策法规处，负责日常工作调度。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MGQ5OTJhMjg0MDExY2M3MTQ4YjRhMmY0NmNlNmQifQ=="/>
  </w:docVars>
  <w:rsids>
    <w:rsidRoot w:val="0F6F34CF"/>
    <w:rsid w:val="0F6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359</Characters>
  <Lines>0</Lines>
  <Paragraphs>0</Paragraphs>
  <TotalTime>1</TotalTime>
  <ScaleCrop>false</ScaleCrop>
  <LinksUpToDate>false</LinksUpToDate>
  <CharactersWithSpaces>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2023-06-07T09:48:00Z</dcterms:created>
  <dc:creator>墨兮，旧时光</dc:creator>
  <cp:lastModifiedBy>墨兮，旧时光</cp:lastModifiedBy>
  <dcterms:modified xsi:type="dcterms:W3CDTF">2023-06-07T09:49:58Z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8576AFED905B48928E307F0571232E48_11</vt:lpwstr>
  </property>
</Properties>
</file>